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2FB" w:rsidRPr="003C2F28" w:rsidRDefault="00A932FB" w:rsidP="00A932FB">
      <w:pPr>
        <w:ind w:firstLine="709"/>
        <w:jc w:val="center"/>
        <w:rPr>
          <w:sz w:val="26"/>
          <w:szCs w:val="26"/>
        </w:rPr>
      </w:pPr>
      <w:r w:rsidRPr="00F66D66">
        <w:rPr>
          <w:b/>
          <w:sz w:val="26"/>
          <w:szCs w:val="26"/>
        </w:rPr>
        <w:t>Форма 1.</w:t>
      </w:r>
      <w:r w:rsidR="005573A7">
        <w:rPr>
          <w:b/>
          <w:sz w:val="26"/>
          <w:szCs w:val="26"/>
        </w:rPr>
        <w:t>6</w:t>
      </w:r>
      <w:r w:rsidRPr="00F66D66">
        <w:rPr>
          <w:b/>
          <w:sz w:val="26"/>
          <w:szCs w:val="26"/>
        </w:rPr>
        <w:t>. Информация о наличии (отсутствии) технической возможности подключения (технологического присоедин</w:t>
      </w:r>
      <w:r>
        <w:rPr>
          <w:b/>
          <w:sz w:val="26"/>
          <w:szCs w:val="26"/>
        </w:rPr>
        <w:t>ения) к системе теплоснабжения,</w:t>
      </w:r>
    </w:p>
    <w:p w:rsidR="00A932FB" w:rsidRPr="003C2F28" w:rsidRDefault="00A932FB" w:rsidP="00A932FB">
      <w:pPr>
        <w:ind w:firstLine="709"/>
        <w:jc w:val="center"/>
        <w:rPr>
          <w:sz w:val="26"/>
          <w:szCs w:val="26"/>
        </w:rPr>
      </w:pPr>
      <w:r w:rsidRPr="00F66D66">
        <w:rPr>
          <w:b/>
          <w:sz w:val="26"/>
          <w:szCs w:val="26"/>
        </w:rPr>
        <w:t>а также о регистрации и ходе реализации заявок на подключение (технологическое присоединение) к системе теплоснабжения</w:t>
      </w:r>
      <w:r>
        <w:rPr>
          <w:b/>
          <w:sz w:val="26"/>
          <w:szCs w:val="26"/>
        </w:rPr>
        <w:t>*</w:t>
      </w:r>
    </w:p>
    <w:p w:rsidR="00A932FB" w:rsidRPr="00F47E61" w:rsidRDefault="00A932FB" w:rsidP="00A932F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* </w:t>
      </w:r>
      <w:r w:rsidRPr="007F44F3">
        <w:rPr>
          <w:sz w:val="26"/>
          <w:szCs w:val="26"/>
        </w:rPr>
        <w:t xml:space="preserve">В соответствии с пунктом </w:t>
      </w:r>
      <w:r>
        <w:rPr>
          <w:sz w:val="26"/>
          <w:szCs w:val="26"/>
        </w:rPr>
        <w:t>32</w:t>
      </w:r>
      <w:r w:rsidRPr="007F44F3">
        <w:rPr>
          <w:sz w:val="26"/>
          <w:szCs w:val="26"/>
        </w:rPr>
        <w:t xml:space="preserve"> Стандартов раскрытия информации раскрывается </w:t>
      </w:r>
      <w:r>
        <w:rPr>
          <w:sz w:val="26"/>
          <w:szCs w:val="26"/>
        </w:rPr>
        <w:t>регулируемой организацией ежеквартально, в течение</w:t>
      </w:r>
      <w:r w:rsidRPr="007F44F3">
        <w:rPr>
          <w:sz w:val="26"/>
          <w:szCs w:val="26"/>
        </w:rPr>
        <w:t xml:space="preserve"> 30 календарных дней </w:t>
      </w:r>
      <w:r>
        <w:rPr>
          <w:sz w:val="26"/>
          <w:szCs w:val="26"/>
        </w:rPr>
        <w:t>по истечении квартала, за который раскрывается информация.</w:t>
      </w:r>
    </w:p>
    <w:p w:rsidR="00A932FB" w:rsidRPr="00F47E61" w:rsidRDefault="00A932FB" w:rsidP="00A932FB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7408"/>
        <w:gridCol w:w="1369"/>
      </w:tblGrid>
      <w:tr w:rsidR="00A932FB" w:rsidRPr="00D56A2E" w:rsidTr="000B7D71">
        <w:trPr>
          <w:trHeight w:val="1709"/>
        </w:trPr>
        <w:tc>
          <w:tcPr>
            <w:tcW w:w="10137" w:type="dxa"/>
            <w:gridSpan w:val="3"/>
            <w:shd w:val="clear" w:color="auto" w:fill="auto"/>
            <w:vAlign w:val="center"/>
          </w:tcPr>
          <w:p w:rsidR="00A932FB" w:rsidRPr="007605FC" w:rsidRDefault="00A932FB" w:rsidP="00C717CE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7605FC">
              <w:rPr>
                <w:b/>
                <w:sz w:val="26"/>
                <w:szCs w:val="26"/>
              </w:rPr>
              <w:t>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за _</w:t>
            </w:r>
            <w:r w:rsidR="00C717CE">
              <w:rPr>
                <w:b/>
                <w:sz w:val="26"/>
                <w:szCs w:val="26"/>
              </w:rPr>
              <w:t>3</w:t>
            </w:r>
            <w:r w:rsidRPr="007605FC">
              <w:rPr>
                <w:b/>
                <w:sz w:val="26"/>
                <w:szCs w:val="26"/>
              </w:rPr>
              <w:t xml:space="preserve">___ квартал 20 </w:t>
            </w:r>
            <w:r w:rsidR="00E0341E">
              <w:rPr>
                <w:b/>
                <w:sz w:val="26"/>
                <w:szCs w:val="26"/>
              </w:rPr>
              <w:t>14</w:t>
            </w:r>
            <w:r w:rsidRPr="007605FC">
              <w:rPr>
                <w:b/>
                <w:sz w:val="26"/>
                <w:szCs w:val="26"/>
              </w:rPr>
              <w:t>____ год</w:t>
            </w:r>
            <w:r>
              <w:rPr>
                <w:b/>
                <w:sz w:val="26"/>
                <w:szCs w:val="26"/>
              </w:rPr>
              <w:t>а</w:t>
            </w:r>
          </w:p>
        </w:tc>
      </w:tr>
      <w:tr w:rsidR="00A932FB" w:rsidRPr="00D56A2E" w:rsidTr="000B7D71">
        <w:tc>
          <w:tcPr>
            <w:tcW w:w="817" w:type="dxa"/>
            <w:shd w:val="clear" w:color="auto" w:fill="auto"/>
          </w:tcPr>
          <w:p w:rsidR="00A932FB" w:rsidRPr="00D56A2E" w:rsidRDefault="00A932FB" w:rsidP="000B7D71">
            <w:pPr>
              <w:jc w:val="center"/>
              <w:rPr>
                <w:sz w:val="26"/>
                <w:szCs w:val="26"/>
              </w:rPr>
            </w:pPr>
            <w:r w:rsidRPr="00D56A2E">
              <w:rPr>
                <w:sz w:val="26"/>
                <w:szCs w:val="26"/>
              </w:rPr>
              <w:t xml:space="preserve">№ </w:t>
            </w:r>
            <w:proofErr w:type="gramStart"/>
            <w:r w:rsidRPr="00D56A2E">
              <w:rPr>
                <w:sz w:val="26"/>
                <w:szCs w:val="26"/>
              </w:rPr>
              <w:t>п</w:t>
            </w:r>
            <w:proofErr w:type="gramEnd"/>
            <w:r w:rsidRPr="00D56A2E">
              <w:rPr>
                <w:sz w:val="26"/>
                <w:szCs w:val="26"/>
              </w:rPr>
              <w:t>/п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932FB" w:rsidRPr="00D56A2E" w:rsidRDefault="00A932FB" w:rsidP="000B7D71">
            <w:pPr>
              <w:jc w:val="center"/>
              <w:rPr>
                <w:sz w:val="26"/>
                <w:szCs w:val="26"/>
              </w:rPr>
            </w:pPr>
            <w:r w:rsidRPr="00D56A2E">
              <w:rPr>
                <w:sz w:val="26"/>
                <w:szCs w:val="26"/>
              </w:rPr>
              <w:t>Перечень информации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A932FB" w:rsidRPr="00D56A2E" w:rsidRDefault="00A932FB" w:rsidP="000B7D71">
            <w:pPr>
              <w:jc w:val="center"/>
              <w:rPr>
                <w:sz w:val="26"/>
                <w:szCs w:val="26"/>
              </w:rPr>
            </w:pPr>
            <w:r w:rsidRPr="00D56A2E">
              <w:rPr>
                <w:sz w:val="26"/>
                <w:szCs w:val="26"/>
              </w:rPr>
              <w:t>Значение</w:t>
            </w:r>
          </w:p>
        </w:tc>
      </w:tr>
      <w:tr w:rsidR="00A932FB" w:rsidRPr="00D56A2E" w:rsidTr="000B7D71">
        <w:tc>
          <w:tcPr>
            <w:tcW w:w="817" w:type="dxa"/>
            <w:shd w:val="clear" w:color="auto" w:fill="auto"/>
          </w:tcPr>
          <w:p w:rsidR="00A932FB" w:rsidRPr="00D56A2E" w:rsidRDefault="00A932FB" w:rsidP="000B7D71">
            <w:pPr>
              <w:jc w:val="center"/>
              <w:rPr>
                <w:sz w:val="26"/>
                <w:szCs w:val="26"/>
              </w:rPr>
            </w:pPr>
            <w:r w:rsidRPr="00D56A2E">
              <w:rPr>
                <w:sz w:val="26"/>
                <w:szCs w:val="26"/>
              </w:rPr>
              <w:t>1.</w:t>
            </w:r>
          </w:p>
        </w:tc>
        <w:tc>
          <w:tcPr>
            <w:tcW w:w="7938" w:type="dxa"/>
            <w:shd w:val="clear" w:color="auto" w:fill="auto"/>
          </w:tcPr>
          <w:p w:rsidR="00A932FB" w:rsidRPr="00D56A2E" w:rsidRDefault="00A932FB" w:rsidP="000B7D71">
            <w:pPr>
              <w:jc w:val="both"/>
              <w:rPr>
                <w:sz w:val="26"/>
                <w:szCs w:val="26"/>
              </w:rPr>
            </w:pPr>
            <w:r w:rsidRPr="00D56A2E">
              <w:rPr>
                <w:sz w:val="26"/>
                <w:szCs w:val="26"/>
              </w:rPr>
              <w:t>Количество поданных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1382" w:type="dxa"/>
            <w:shd w:val="clear" w:color="auto" w:fill="auto"/>
          </w:tcPr>
          <w:p w:rsidR="00A932FB" w:rsidRPr="00D56A2E" w:rsidRDefault="00A932FB" w:rsidP="000B7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A932FB" w:rsidRPr="00D56A2E" w:rsidTr="000B7D71">
        <w:tc>
          <w:tcPr>
            <w:tcW w:w="817" w:type="dxa"/>
            <w:shd w:val="clear" w:color="auto" w:fill="auto"/>
          </w:tcPr>
          <w:p w:rsidR="00A932FB" w:rsidRPr="00D56A2E" w:rsidRDefault="00A932FB" w:rsidP="000B7D71">
            <w:pPr>
              <w:jc w:val="center"/>
              <w:rPr>
                <w:sz w:val="26"/>
                <w:szCs w:val="26"/>
              </w:rPr>
            </w:pPr>
            <w:r w:rsidRPr="00D56A2E">
              <w:rPr>
                <w:sz w:val="26"/>
                <w:szCs w:val="26"/>
              </w:rPr>
              <w:t>2.</w:t>
            </w:r>
          </w:p>
        </w:tc>
        <w:tc>
          <w:tcPr>
            <w:tcW w:w="7938" w:type="dxa"/>
            <w:shd w:val="clear" w:color="auto" w:fill="auto"/>
          </w:tcPr>
          <w:p w:rsidR="00A932FB" w:rsidRPr="00D56A2E" w:rsidRDefault="00A932FB" w:rsidP="000B7D71">
            <w:pPr>
              <w:jc w:val="both"/>
              <w:rPr>
                <w:sz w:val="26"/>
                <w:szCs w:val="26"/>
              </w:rPr>
            </w:pPr>
            <w:r w:rsidRPr="00D56A2E">
              <w:rPr>
                <w:sz w:val="26"/>
                <w:szCs w:val="26"/>
              </w:rPr>
              <w:t>Количество исполненных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1382" w:type="dxa"/>
            <w:shd w:val="clear" w:color="auto" w:fill="auto"/>
          </w:tcPr>
          <w:p w:rsidR="00A932FB" w:rsidRPr="00D56A2E" w:rsidRDefault="00A932FB" w:rsidP="000B7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A932FB" w:rsidRPr="00D56A2E" w:rsidTr="000B7D71">
        <w:tc>
          <w:tcPr>
            <w:tcW w:w="817" w:type="dxa"/>
            <w:shd w:val="clear" w:color="auto" w:fill="auto"/>
          </w:tcPr>
          <w:p w:rsidR="00A932FB" w:rsidRPr="00D56A2E" w:rsidRDefault="00A932FB" w:rsidP="000B7D71">
            <w:pPr>
              <w:jc w:val="center"/>
              <w:rPr>
                <w:sz w:val="26"/>
                <w:szCs w:val="26"/>
              </w:rPr>
            </w:pPr>
            <w:r w:rsidRPr="00D56A2E">
              <w:rPr>
                <w:sz w:val="26"/>
                <w:szCs w:val="26"/>
              </w:rPr>
              <w:t xml:space="preserve">3. </w:t>
            </w:r>
          </w:p>
        </w:tc>
        <w:tc>
          <w:tcPr>
            <w:tcW w:w="7938" w:type="dxa"/>
            <w:shd w:val="clear" w:color="auto" w:fill="auto"/>
          </w:tcPr>
          <w:p w:rsidR="00A932FB" w:rsidRPr="00D56A2E" w:rsidRDefault="00A932FB" w:rsidP="000B7D71">
            <w:pPr>
              <w:jc w:val="both"/>
              <w:rPr>
                <w:sz w:val="26"/>
                <w:szCs w:val="26"/>
              </w:rPr>
            </w:pPr>
            <w:r w:rsidRPr="00D56A2E">
              <w:rPr>
                <w:sz w:val="26"/>
                <w:szCs w:val="26"/>
              </w:rPr>
              <w:t xml:space="preserve">Количество исполненных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квартала, шт. </w:t>
            </w:r>
          </w:p>
        </w:tc>
        <w:tc>
          <w:tcPr>
            <w:tcW w:w="1382" w:type="dxa"/>
            <w:shd w:val="clear" w:color="auto" w:fill="auto"/>
          </w:tcPr>
          <w:p w:rsidR="00A932FB" w:rsidRPr="00D56A2E" w:rsidRDefault="00A932FB" w:rsidP="000B7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A932FB" w:rsidRPr="00D56A2E" w:rsidTr="000B7D71">
        <w:tc>
          <w:tcPr>
            <w:tcW w:w="817" w:type="dxa"/>
            <w:shd w:val="clear" w:color="auto" w:fill="auto"/>
          </w:tcPr>
          <w:p w:rsidR="00A932FB" w:rsidRPr="00D56A2E" w:rsidRDefault="00A932FB" w:rsidP="000B7D71">
            <w:pPr>
              <w:jc w:val="center"/>
              <w:rPr>
                <w:sz w:val="26"/>
                <w:szCs w:val="26"/>
              </w:rPr>
            </w:pPr>
            <w:r w:rsidRPr="00D56A2E">
              <w:rPr>
                <w:sz w:val="26"/>
                <w:szCs w:val="26"/>
              </w:rPr>
              <w:t>4.</w:t>
            </w:r>
          </w:p>
        </w:tc>
        <w:tc>
          <w:tcPr>
            <w:tcW w:w="7938" w:type="dxa"/>
            <w:shd w:val="clear" w:color="auto" w:fill="auto"/>
          </w:tcPr>
          <w:p w:rsidR="00A932FB" w:rsidRPr="00D56A2E" w:rsidRDefault="00A932FB" w:rsidP="000B7D71">
            <w:pPr>
              <w:jc w:val="both"/>
              <w:rPr>
                <w:sz w:val="26"/>
                <w:szCs w:val="26"/>
              </w:rPr>
            </w:pPr>
            <w:r w:rsidRPr="00D56A2E">
              <w:rPr>
                <w:sz w:val="26"/>
                <w:szCs w:val="26"/>
              </w:rPr>
              <w:t>Резерв мощности системы теплоснабжения в течение квартала, Гкал/</w:t>
            </w:r>
            <w:proofErr w:type="gramStart"/>
            <w:r w:rsidRPr="00D56A2E">
              <w:rPr>
                <w:sz w:val="26"/>
                <w:szCs w:val="26"/>
              </w:rPr>
              <w:t>ч</w:t>
            </w:r>
            <w:proofErr w:type="gramEnd"/>
            <w:r w:rsidRPr="00D56A2E">
              <w:rPr>
                <w:sz w:val="26"/>
                <w:szCs w:val="26"/>
              </w:rPr>
              <w:t xml:space="preserve"> ˂</w:t>
            </w:r>
            <w:r>
              <w:rPr>
                <w:sz w:val="26"/>
                <w:szCs w:val="26"/>
              </w:rPr>
              <w:t>9</w:t>
            </w:r>
            <w:r w:rsidRPr="00D56A2E">
              <w:rPr>
                <w:sz w:val="26"/>
                <w:szCs w:val="26"/>
              </w:rPr>
              <w:t>˃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A932FB" w:rsidRPr="00604F10" w:rsidRDefault="00AF2992" w:rsidP="000B7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3,611</w:t>
            </w:r>
          </w:p>
        </w:tc>
      </w:tr>
    </w:tbl>
    <w:p w:rsidR="00A932FB" w:rsidRDefault="00A932FB" w:rsidP="00A932FB">
      <w:pPr>
        <w:jc w:val="both"/>
        <w:rPr>
          <w:sz w:val="26"/>
          <w:szCs w:val="26"/>
        </w:rPr>
      </w:pPr>
    </w:p>
    <w:p w:rsidR="00A932FB" w:rsidRDefault="00A932FB" w:rsidP="00A932F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˂9</w:t>
      </w:r>
      <w:proofErr w:type="gramStart"/>
      <w:r>
        <w:rPr>
          <w:sz w:val="26"/>
          <w:szCs w:val="26"/>
        </w:rPr>
        <w:t>˃ П</w:t>
      </w:r>
      <w:proofErr w:type="gramEnd"/>
      <w:r>
        <w:rPr>
          <w:sz w:val="26"/>
          <w:szCs w:val="26"/>
        </w:rPr>
        <w:t>ри использовании нескольких систем теплоснабжения информация о резерве мощности таких систем раскрывается регулируемой организацией в отношении каждой системы теплоснабжения в соответствии с таблицей 15.</w:t>
      </w:r>
    </w:p>
    <w:p w:rsidR="00A932FB" w:rsidRDefault="00A932FB" w:rsidP="00A932FB">
      <w:pPr>
        <w:jc w:val="both"/>
        <w:rPr>
          <w:sz w:val="26"/>
          <w:szCs w:val="26"/>
        </w:rPr>
      </w:pPr>
    </w:p>
    <w:p w:rsidR="00A932FB" w:rsidRDefault="00A932FB" w:rsidP="00A932FB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Таблица 15</w:t>
      </w:r>
    </w:p>
    <w:p w:rsidR="00A932FB" w:rsidRPr="00F47E61" w:rsidRDefault="00A932FB" w:rsidP="00A932FB">
      <w:pPr>
        <w:ind w:firstLine="709"/>
        <w:jc w:val="center"/>
        <w:rPr>
          <w:sz w:val="26"/>
          <w:szCs w:val="26"/>
        </w:rPr>
      </w:pPr>
      <w:r w:rsidRPr="00AB3D32">
        <w:rPr>
          <w:b/>
          <w:sz w:val="26"/>
          <w:szCs w:val="26"/>
        </w:rPr>
        <w:t>Информация о резерве мощности систем теплоснабжения</w:t>
      </w:r>
    </w:p>
    <w:p w:rsidR="00A932FB" w:rsidRDefault="00A932FB" w:rsidP="00A932FB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5585"/>
        <w:gridCol w:w="3192"/>
      </w:tblGrid>
      <w:tr w:rsidR="00A932FB" w:rsidRPr="00D56A2E" w:rsidTr="000B7D71">
        <w:trPr>
          <w:trHeight w:val="615"/>
        </w:trPr>
        <w:tc>
          <w:tcPr>
            <w:tcW w:w="10137" w:type="dxa"/>
            <w:gridSpan w:val="3"/>
            <w:shd w:val="clear" w:color="auto" w:fill="auto"/>
            <w:vAlign w:val="center"/>
          </w:tcPr>
          <w:p w:rsidR="00A932FB" w:rsidRPr="00D56A2E" w:rsidRDefault="00A932FB" w:rsidP="000B7D71">
            <w:pPr>
              <w:ind w:firstLine="709"/>
              <w:jc w:val="center"/>
              <w:rPr>
                <w:sz w:val="26"/>
                <w:szCs w:val="26"/>
              </w:rPr>
            </w:pPr>
            <w:r w:rsidRPr="00AB3D32">
              <w:rPr>
                <w:b/>
                <w:sz w:val="26"/>
                <w:szCs w:val="26"/>
              </w:rPr>
              <w:t>Информация о резерве мощности систем теплоснабжения</w:t>
            </w:r>
          </w:p>
        </w:tc>
      </w:tr>
      <w:tr w:rsidR="00A932FB" w:rsidRPr="00D56A2E" w:rsidTr="000B7D71">
        <w:tc>
          <w:tcPr>
            <w:tcW w:w="817" w:type="dxa"/>
            <w:shd w:val="clear" w:color="auto" w:fill="auto"/>
          </w:tcPr>
          <w:p w:rsidR="00A932FB" w:rsidRPr="00D56A2E" w:rsidRDefault="00A932FB" w:rsidP="000B7D71">
            <w:pPr>
              <w:jc w:val="center"/>
              <w:rPr>
                <w:sz w:val="26"/>
                <w:szCs w:val="26"/>
              </w:rPr>
            </w:pPr>
            <w:r w:rsidRPr="00D56A2E">
              <w:rPr>
                <w:sz w:val="26"/>
                <w:szCs w:val="26"/>
              </w:rPr>
              <w:t xml:space="preserve">№ </w:t>
            </w:r>
            <w:proofErr w:type="gramStart"/>
            <w:r w:rsidRPr="00D56A2E">
              <w:rPr>
                <w:sz w:val="26"/>
                <w:szCs w:val="26"/>
              </w:rPr>
              <w:t>п</w:t>
            </w:r>
            <w:proofErr w:type="gramEnd"/>
            <w:r w:rsidRPr="00D56A2E">
              <w:rPr>
                <w:sz w:val="26"/>
                <w:szCs w:val="26"/>
              </w:rPr>
              <w:t>/п</w:t>
            </w:r>
          </w:p>
        </w:tc>
        <w:tc>
          <w:tcPr>
            <w:tcW w:w="5941" w:type="dxa"/>
            <w:shd w:val="clear" w:color="auto" w:fill="auto"/>
            <w:vAlign w:val="center"/>
          </w:tcPr>
          <w:p w:rsidR="00A932FB" w:rsidRPr="00D56A2E" w:rsidRDefault="00A932FB" w:rsidP="000B7D71">
            <w:pPr>
              <w:jc w:val="center"/>
              <w:rPr>
                <w:sz w:val="26"/>
                <w:szCs w:val="26"/>
              </w:rPr>
            </w:pPr>
            <w:r w:rsidRPr="00D56A2E">
              <w:rPr>
                <w:sz w:val="26"/>
                <w:szCs w:val="26"/>
              </w:rPr>
              <w:t>Система теплоснабжения</w:t>
            </w:r>
          </w:p>
        </w:tc>
        <w:tc>
          <w:tcPr>
            <w:tcW w:w="3379" w:type="dxa"/>
            <w:shd w:val="clear" w:color="auto" w:fill="auto"/>
          </w:tcPr>
          <w:p w:rsidR="00A932FB" w:rsidRPr="00D56A2E" w:rsidRDefault="00A932FB" w:rsidP="000B7D71">
            <w:pPr>
              <w:jc w:val="both"/>
              <w:rPr>
                <w:sz w:val="26"/>
                <w:szCs w:val="26"/>
              </w:rPr>
            </w:pPr>
            <w:r w:rsidRPr="00D56A2E">
              <w:rPr>
                <w:sz w:val="26"/>
                <w:szCs w:val="26"/>
              </w:rPr>
              <w:t xml:space="preserve">Резервная мощность </w:t>
            </w:r>
            <w:r>
              <w:rPr>
                <w:sz w:val="26"/>
                <w:szCs w:val="26"/>
              </w:rPr>
              <w:br/>
            </w:r>
            <w:r w:rsidRPr="00D56A2E">
              <w:rPr>
                <w:sz w:val="26"/>
                <w:szCs w:val="26"/>
              </w:rPr>
              <w:t>в течение квартала, Гкал/</w:t>
            </w:r>
            <w:proofErr w:type="gramStart"/>
            <w:r w:rsidRPr="00D56A2E">
              <w:rPr>
                <w:sz w:val="26"/>
                <w:szCs w:val="26"/>
              </w:rPr>
              <w:t>ч</w:t>
            </w:r>
            <w:proofErr w:type="gramEnd"/>
          </w:p>
        </w:tc>
      </w:tr>
      <w:tr w:rsidR="00A932FB" w:rsidRPr="00D56A2E" w:rsidTr="000B7D71">
        <w:tc>
          <w:tcPr>
            <w:tcW w:w="817" w:type="dxa"/>
            <w:shd w:val="clear" w:color="auto" w:fill="auto"/>
          </w:tcPr>
          <w:p w:rsidR="00A932FB" w:rsidRPr="00D56A2E" w:rsidRDefault="00A932FB" w:rsidP="000B7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941" w:type="dxa"/>
            <w:shd w:val="clear" w:color="auto" w:fill="auto"/>
          </w:tcPr>
          <w:p w:rsidR="00A932FB" w:rsidRPr="00D56A2E" w:rsidRDefault="00A932FB" w:rsidP="000B7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379" w:type="dxa"/>
            <w:shd w:val="clear" w:color="auto" w:fill="auto"/>
          </w:tcPr>
          <w:p w:rsidR="00A932FB" w:rsidRPr="00D56A2E" w:rsidRDefault="00A932FB" w:rsidP="000B7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A932FB" w:rsidRPr="00D56A2E" w:rsidTr="000B7D71">
        <w:tc>
          <w:tcPr>
            <w:tcW w:w="817" w:type="dxa"/>
            <w:shd w:val="clear" w:color="auto" w:fill="auto"/>
          </w:tcPr>
          <w:p w:rsidR="00A932FB" w:rsidRPr="00D56A2E" w:rsidRDefault="00A932FB" w:rsidP="000B7D7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941" w:type="dxa"/>
            <w:shd w:val="clear" w:color="auto" w:fill="auto"/>
          </w:tcPr>
          <w:p w:rsidR="00A932FB" w:rsidRPr="00D56A2E" w:rsidRDefault="00A932FB" w:rsidP="000B7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котельная</w:t>
            </w:r>
          </w:p>
        </w:tc>
        <w:tc>
          <w:tcPr>
            <w:tcW w:w="3379" w:type="dxa"/>
            <w:shd w:val="clear" w:color="auto" w:fill="auto"/>
          </w:tcPr>
          <w:p w:rsidR="00A932FB" w:rsidRPr="00D56A2E" w:rsidRDefault="00AF2992" w:rsidP="000B7D7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3,611</w:t>
            </w:r>
          </w:p>
        </w:tc>
      </w:tr>
    </w:tbl>
    <w:p w:rsidR="00313A35" w:rsidRDefault="00313A35"/>
    <w:sectPr w:rsidR="00313A35" w:rsidSect="00313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2FB"/>
    <w:rsid w:val="001859D9"/>
    <w:rsid w:val="00313A35"/>
    <w:rsid w:val="00473B5C"/>
    <w:rsid w:val="005573A7"/>
    <w:rsid w:val="00827448"/>
    <w:rsid w:val="009D2D7F"/>
    <w:rsid w:val="00A932FB"/>
    <w:rsid w:val="00AF2992"/>
    <w:rsid w:val="00BE3C0F"/>
    <w:rsid w:val="00C23880"/>
    <w:rsid w:val="00C717CE"/>
    <w:rsid w:val="00CD22B2"/>
    <w:rsid w:val="00E0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BibikovaGS</dc:creator>
  <cp:lastModifiedBy>Кобец Екатерина Владимировна</cp:lastModifiedBy>
  <cp:revision>2</cp:revision>
  <dcterms:created xsi:type="dcterms:W3CDTF">2014-10-16T11:29:00Z</dcterms:created>
  <dcterms:modified xsi:type="dcterms:W3CDTF">2014-10-16T11:29:00Z</dcterms:modified>
</cp:coreProperties>
</file>